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4B2467" w:rsidRDefault="008C05A6" w:rsidP="004B2467">
      <w:pPr>
        <w:jc w:val="center"/>
        <w:rPr>
          <w:i/>
          <w:sz w:val="24"/>
          <w:szCs w:val="24"/>
        </w:rPr>
      </w:pPr>
      <w:r w:rsidRPr="004B2467">
        <w:rPr>
          <w:sz w:val="24"/>
          <w:szCs w:val="24"/>
        </w:rPr>
        <w:t>ПОЯСНЮВАЛЬНА  ЗАПИСКА</w:t>
      </w:r>
    </w:p>
    <w:p w:rsidR="008C05A6" w:rsidRPr="004B2467" w:rsidRDefault="008C05A6" w:rsidP="004B2467">
      <w:pPr>
        <w:jc w:val="center"/>
        <w:rPr>
          <w:rFonts w:eastAsia="Arial Unicode MS"/>
          <w:sz w:val="24"/>
          <w:szCs w:val="24"/>
        </w:rPr>
      </w:pPr>
    </w:p>
    <w:p w:rsidR="008C05A6" w:rsidRPr="004B2467" w:rsidRDefault="008C05A6" w:rsidP="004B2467">
      <w:pPr>
        <w:jc w:val="center"/>
        <w:rPr>
          <w:b/>
          <w:sz w:val="24"/>
          <w:szCs w:val="24"/>
        </w:rPr>
      </w:pPr>
      <w:r w:rsidRPr="004B2467">
        <w:rPr>
          <w:sz w:val="24"/>
          <w:szCs w:val="24"/>
        </w:rPr>
        <w:t>до проекту рішення сесії обласної ради</w:t>
      </w:r>
    </w:p>
    <w:p w:rsidR="008C05A6" w:rsidRPr="004B2467" w:rsidRDefault="00196226" w:rsidP="004B246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937367" w:rsidRPr="004B2467">
        <w:rPr>
          <w:b/>
          <w:sz w:val="24"/>
          <w:szCs w:val="24"/>
        </w:rPr>
        <w:t>Про вилучення та закріплення рухомого майна</w:t>
      </w:r>
      <w:r>
        <w:rPr>
          <w:b/>
          <w:sz w:val="24"/>
          <w:szCs w:val="24"/>
        </w:rPr>
        <w:t>»</w:t>
      </w:r>
    </w:p>
    <w:p w:rsidR="00FD30FB" w:rsidRPr="004B2467" w:rsidRDefault="00FD30FB" w:rsidP="004B2467">
      <w:pPr>
        <w:rPr>
          <w:sz w:val="24"/>
          <w:szCs w:val="24"/>
        </w:rPr>
      </w:pPr>
    </w:p>
    <w:p w:rsidR="008C05A6" w:rsidRPr="004B2467" w:rsidRDefault="008C05A6" w:rsidP="004B2467">
      <w:pPr>
        <w:jc w:val="center"/>
        <w:rPr>
          <w:b/>
          <w:iCs/>
          <w:sz w:val="24"/>
          <w:szCs w:val="24"/>
        </w:rPr>
      </w:pPr>
      <w:r w:rsidRPr="004B2467">
        <w:rPr>
          <w:b/>
          <w:iCs/>
          <w:sz w:val="24"/>
          <w:szCs w:val="24"/>
        </w:rPr>
        <w:t>1. Обґрунтування  необхідності прийняття рішення.</w:t>
      </w:r>
    </w:p>
    <w:p w:rsidR="007B2014" w:rsidRPr="004B2467" w:rsidRDefault="008C05A6" w:rsidP="004B2467">
      <w:pPr>
        <w:jc w:val="both"/>
        <w:rPr>
          <w:b/>
          <w:iCs/>
          <w:sz w:val="24"/>
          <w:szCs w:val="24"/>
        </w:rPr>
      </w:pPr>
      <w:r w:rsidRPr="004B2467">
        <w:rPr>
          <w:sz w:val="24"/>
          <w:szCs w:val="24"/>
        </w:rPr>
        <w:tab/>
      </w:r>
      <w:r w:rsidR="00937367" w:rsidRPr="004B2467">
        <w:rPr>
          <w:sz w:val="24"/>
          <w:szCs w:val="24"/>
        </w:rPr>
        <w:t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D57502" w:rsidRPr="004B2467">
        <w:rPr>
          <w:color w:val="auto"/>
          <w:sz w:val="24"/>
          <w:szCs w:val="24"/>
        </w:rPr>
        <w:t>, лист</w:t>
      </w:r>
      <w:r w:rsidR="00CE4160" w:rsidRPr="004B2467">
        <w:rPr>
          <w:color w:val="auto"/>
          <w:sz w:val="24"/>
          <w:szCs w:val="24"/>
        </w:rPr>
        <w:t>и</w:t>
      </w:r>
      <w:r w:rsidR="00D57502" w:rsidRPr="004B2467">
        <w:rPr>
          <w:color w:val="auto"/>
          <w:sz w:val="24"/>
          <w:szCs w:val="24"/>
        </w:rPr>
        <w:t xml:space="preserve"> </w:t>
      </w:r>
      <w:r w:rsidR="00266865" w:rsidRPr="00266865">
        <w:rPr>
          <w:rFonts w:eastAsia="Calibri"/>
          <w:sz w:val="24"/>
          <w:szCs w:val="24"/>
        </w:rPr>
        <w:t>Комунального</w:t>
      </w:r>
      <w:r w:rsidR="00266865" w:rsidRPr="00266865">
        <w:rPr>
          <w:sz w:val="24"/>
          <w:szCs w:val="24"/>
        </w:rPr>
        <w:t xml:space="preserve"> некомерційного</w:t>
      </w:r>
      <w:r w:rsidR="00266865" w:rsidRPr="00266865">
        <w:rPr>
          <w:rFonts w:eastAsia="Calibri"/>
          <w:sz w:val="24"/>
          <w:szCs w:val="24"/>
        </w:rPr>
        <w:t xml:space="preserve"> підприємства «Обласний заклад з надання психіатричної допомоги м. Берегова» Закарпатської обласної ради</w:t>
      </w:r>
      <w:r w:rsidR="007B2014" w:rsidRPr="00266865">
        <w:rPr>
          <w:color w:val="auto"/>
          <w:sz w:val="24"/>
          <w:szCs w:val="24"/>
        </w:rPr>
        <w:t xml:space="preserve"> </w:t>
      </w:r>
      <w:r w:rsidR="00266865" w:rsidRPr="00266865">
        <w:rPr>
          <w:color w:val="auto"/>
          <w:sz w:val="24"/>
          <w:szCs w:val="24"/>
        </w:rPr>
        <w:t xml:space="preserve">від </w:t>
      </w:r>
      <w:r w:rsidR="001D29D9">
        <w:rPr>
          <w:color w:val="auto"/>
          <w:sz w:val="24"/>
          <w:szCs w:val="24"/>
        </w:rPr>
        <w:t>11</w:t>
      </w:r>
      <w:r w:rsidR="00266865" w:rsidRPr="00266865">
        <w:rPr>
          <w:color w:val="auto"/>
          <w:sz w:val="24"/>
          <w:szCs w:val="24"/>
        </w:rPr>
        <w:t>.0</w:t>
      </w:r>
      <w:r w:rsidR="001D29D9">
        <w:rPr>
          <w:color w:val="auto"/>
          <w:sz w:val="24"/>
          <w:szCs w:val="24"/>
        </w:rPr>
        <w:t>9</w:t>
      </w:r>
      <w:r w:rsidR="00266865" w:rsidRPr="00266865">
        <w:rPr>
          <w:color w:val="auto"/>
          <w:sz w:val="24"/>
          <w:szCs w:val="24"/>
        </w:rPr>
        <w:t>.2024 №</w:t>
      </w:r>
      <w:r w:rsidR="009507F0">
        <w:rPr>
          <w:color w:val="auto"/>
          <w:sz w:val="24"/>
          <w:szCs w:val="24"/>
        </w:rPr>
        <w:t>580</w:t>
      </w:r>
      <w:r w:rsidR="00266865" w:rsidRPr="00266865">
        <w:rPr>
          <w:color w:val="auto"/>
          <w:sz w:val="24"/>
          <w:szCs w:val="24"/>
        </w:rPr>
        <w:t>/</w:t>
      </w:r>
      <w:r w:rsidR="009507F0">
        <w:rPr>
          <w:color w:val="auto"/>
          <w:sz w:val="24"/>
          <w:szCs w:val="24"/>
        </w:rPr>
        <w:t xml:space="preserve">01-10, </w:t>
      </w:r>
      <w:r w:rsidR="009507F0" w:rsidRPr="009507F0">
        <w:rPr>
          <w:rFonts w:eastAsia="Calibri"/>
          <w:sz w:val="24"/>
          <w:szCs w:val="24"/>
        </w:rPr>
        <w:t>Комунальн</w:t>
      </w:r>
      <w:r w:rsidR="009507F0">
        <w:rPr>
          <w:rFonts w:eastAsia="Calibri"/>
          <w:sz w:val="24"/>
          <w:szCs w:val="24"/>
        </w:rPr>
        <w:t>ого</w:t>
      </w:r>
      <w:r w:rsidR="009507F0" w:rsidRPr="009507F0">
        <w:rPr>
          <w:sz w:val="24"/>
          <w:szCs w:val="24"/>
        </w:rPr>
        <w:t xml:space="preserve"> некомерційн</w:t>
      </w:r>
      <w:r w:rsidR="009507F0">
        <w:rPr>
          <w:sz w:val="24"/>
          <w:szCs w:val="24"/>
        </w:rPr>
        <w:t>ого</w:t>
      </w:r>
      <w:r w:rsidR="009507F0" w:rsidRPr="009507F0">
        <w:rPr>
          <w:rFonts w:eastAsia="Calibri"/>
          <w:sz w:val="24"/>
          <w:szCs w:val="24"/>
        </w:rPr>
        <w:t xml:space="preserve"> підприємств</w:t>
      </w:r>
      <w:r w:rsidR="009507F0">
        <w:rPr>
          <w:rFonts w:eastAsia="Calibri"/>
          <w:sz w:val="24"/>
          <w:szCs w:val="24"/>
        </w:rPr>
        <w:t>а</w:t>
      </w:r>
      <w:r w:rsidR="009507F0" w:rsidRPr="009507F0">
        <w:rPr>
          <w:rFonts w:eastAsia="Calibri"/>
          <w:sz w:val="24"/>
          <w:szCs w:val="24"/>
        </w:rPr>
        <w:t xml:space="preserve"> </w:t>
      </w:r>
      <w:r w:rsidR="009507F0" w:rsidRPr="009507F0">
        <w:rPr>
          <w:sz w:val="24"/>
          <w:szCs w:val="24"/>
        </w:rPr>
        <w:t>«Закарпатський обласний дитячий  санаторій «Малятко» Закарпатської обласної ради</w:t>
      </w:r>
      <w:r w:rsidR="009507F0">
        <w:t xml:space="preserve"> </w:t>
      </w:r>
      <w:r w:rsidR="009507F0" w:rsidRPr="009507F0">
        <w:rPr>
          <w:sz w:val="24"/>
          <w:szCs w:val="24"/>
        </w:rPr>
        <w:t>від 30.08.2024 №158/01-09</w:t>
      </w:r>
      <w:r w:rsidR="009507F0">
        <w:rPr>
          <w:sz w:val="24"/>
          <w:szCs w:val="24"/>
        </w:rPr>
        <w:t>,</w:t>
      </w:r>
      <w:r w:rsidR="009507F0" w:rsidRPr="00134CF8">
        <w:t xml:space="preserve"> </w:t>
      </w:r>
      <w:r w:rsidR="009507F0" w:rsidRPr="009507F0">
        <w:rPr>
          <w:rFonts w:eastAsia="Calibri"/>
          <w:sz w:val="24"/>
          <w:szCs w:val="24"/>
        </w:rPr>
        <w:t>Комунальн</w:t>
      </w:r>
      <w:r w:rsidR="009507F0">
        <w:rPr>
          <w:sz w:val="24"/>
          <w:szCs w:val="24"/>
        </w:rPr>
        <w:t>ого</w:t>
      </w:r>
      <w:r w:rsidR="009507F0" w:rsidRPr="009507F0">
        <w:rPr>
          <w:sz w:val="24"/>
          <w:szCs w:val="24"/>
        </w:rPr>
        <w:t xml:space="preserve"> некомерційн</w:t>
      </w:r>
      <w:r w:rsidR="009507F0">
        <w:rPr>
          <w:sz w:val="24"/>
          <w:szCs w:val="24"/>
        </w:rPr>
        <w:t>ого</w:t>
      </w:r>
      <w:r w:rsidR="009507F0" w:rsidRPr="009507F0">
        <w:rPr>
          <w:rFonts w:eastAsia="Calibri"/>
          <w:sz w:val="24"/>
          <w:szCs w:val="24"/>
        </w:rPr>
        <w:t xml:space="preserve"> підприємств</w:t>
      </w:r>
      <w:r w:rsidR="009507F0">
        <w:rPr>
          <w:rFonts w:eastAsia="Calibri"/>
          <w:sz w:val="24"/>
          <w:szCs w:val="24"/>
        </w:rPr>
        <w:t>а</w:t>
      </w:r>
      <w:r w:rsidR="009507F0" w:rsidRPr="009507F0">
        <w:rPr>
          <w:rFonts w:eastAsia="Calibri"/>
          <w:sz w:val="24"/>
          <w:szCs w:val="24"/>
        </w:rPr>
        <w:t xml:space="preserve"> «</w:t>
      </w:r>
      <w:r w:rsidR="009507F0" w:rsidRPr="009507F0">
        <w:rPr>
          <w:sz w:val="24"/>
          <w:szCs w:val="24"/>
        </w:rPr>
        <w:t>Закарпатська обласна клінічна лікарня імені Андрія Новака</w:t>
      </w:r>
      <w:r w:rsidR="009507F0" w:rsidRPr="009507F0">
        <w:rPr>
          <w:rFonts w:eastAsia="Calibri"/>
          <w:sz w:val="24"/>
          <w:szCs w:val="24"/>
        </w:rPr>
        <w:t>» Закарпатської обласної ради</w:t>
      </w:r>
      <w:r w:rsidR="00266865">
        <w:rPr>
          <w:color w:val="auto"/>
          <w:sz w:val="24"/>
          <w:szCs w:val="24"/>
        </w:rPr>
        <w:t xml:space="preserve"> </w:t>
      </w:r>
      <w:r w:rsidR="00DC1442">
        <w:rPr>
          <w:color w:val="auto"/>
          <w:sz w:val="24"/>
          <w:szCs w:val="24"/>
        </w:rPr>
        <w:t>від 13.09.2024 №1</w:t>
      </w:r>
      <w:r w:rsidR="00A912B9">
        <w:rPr>
          <w:color w:val="auto"/>
          <w:sz w:val="24"/>
          <w:szCs w:val="24"/>
        </w:rPr>
        <w:t>9</w:t>
      </w:r>
      <w:r w:rsidR="00DC1442">
        <w:rPr>
          <w:color w:val="auto"/>
          <w:sz w:val="24"/>
          <w:szCs w:val="24"/>
        </w:rPr>
        <w:t>00</w:t>
      </w:r>
      <w:r w:rsidR="00A912B9">
        <w:rPr>
          <w:color w:val="auto"/>
          <w:sz w:val="24"/>
          <w:szCs w:val="24"/>
        </w:rPr>
        <w:t>/01-12</w:t>
      </w:r>
      <w:r w:rsidR="00DC1442">
        <w:rPr>
          <w:color w:val="auto"/>
          <w:sz w:val="24"/>
          <w:szCs w:val="24"/>
        </w:rPr>
        <w:t>.</w:t>
      </w:r>
      <w:r w:rsidR="00A912B9">
        <w:rPr>
          <w:color w:val="auto"/>
          <w:sz w:val="24"/>
          <w:szCs w:val="24"/>
        </w:rPr>
        <w:t xml:space="preserve"> </w:t>
      </w:r>
    </w:p>
    <w:p w:rsidR="00D57502" w:rsidRPr="004B2467" w:rsidRDefault="00D57502" w:rsidP="004B2467">
      <w:pPr>
        <w:rPr>
          <w:b/>
          <w:iCs/>
          <w:color w:val="FF0000"/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4C0056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про вилучення</w:t>
      </w:r>
      <w:r w:rsidR="00FE5BA2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 xml:space="preserve">та </w:t>
      </w:r>
      <w:r w:rsidR="00AC2177">
        <w:rPr>
          <w:sz w:val="24"/>
          <w:szCs w:val="24"/>
        </w:rPr>
        <w:t>закріплення</w:t>
      </w:r>
      <w:r w:rsidR="006D4DF3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рухомого майна</w:t>
      </w:r>
      <w:r w:rsidR="00FE5BA2" w:rsidRPr="0072620B">
        <w:rPr>
          <w:sz w:val="24"/>
          <w:szCs w:val="24"/>
        </w:rPr>
        <w:t>,</w:t>
      </w:r>
      <w:r w:rsidR="00AC2177">
        <w:rPr>
          <w:sz w:val="24"/>
          <w:szCs w:val="24"/>
        </w:rPr>
        <w:t xml:space="preserve"> яке</w:t>
      </w:r>
      <w:r w:rsidRPr="0072620B">
        <w:rPr>
          <w:sz w:val="24"/>
          <w:szCs w:val="24"/>
        </w:rPr>
        <w:t xml:space="preserve"> при</w:t>
      </w:r>
      <w:r w:rsidR="00AC2177">
        <w:rPr>
          <w:sz w:val="24"/>
          <w:szCs w:val="24"/>
        </w:rPr>
        <w:t>датне</w:t>
      </w:r>
      <w:r w:rsidR="00597B82" w:rsidRPr="0072620B">
        <w:rPr>
          <w:sz w:val="24"/>
          <w:szCs w:val="24"/>
        </w:rPr>
        <w:t xml:space="preserve"> до використання</w:t>
      </w:r>
      <w:r w:rsidR="006D4DF3">
        <w:rPr>
          <w:sz w:val="24"/>
          <w:szCs w:val="24"/>
        </w:rPr>
        <w:t xml:space="preserve"> та</w:t>
      </w:r>
      <w:r w:rsidR="006D4DF3" w:rsidRPr="00FD30FB">
        <w:rPr>
          <w:sz w:val="24"/>
          <w:szCs w:val="24"/>
        </w:rPr>
        <w:t xml:space="preserve"> перебува</w:t>
      </w:r>
      <w:r w:rsidR="00AC2177">
        <w:rPr>
          <w:sz w:val="24"/>
          <w:szCs w:val="24"/>
        </w:rPr>
        <w:t>є</w:t>
      </w:r>
      <w:r w:rsidR="006D4DF3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6D4DF3">
        <w:rPr>
          <w:sz w:val="24"/>
          <w:szCs w:val="24"/>
        </w:rPr>
        <w:t xml:space="preserve">, </w:t>
      </w:r>
      <w:r w:rsidR="00AC2177">
        <w:rPr>
          <w:sz w:val="24"/>
          <w:szCs w:val="24"/>
        </w:rPr>
        <w:t xml:space="preserve">вилучається </w:t>
      </w:r>
      <w:r w:rsidR="00597B82" w:rsidRPr="0072620B">
        <w:rPr>
          <w:sz w:val="24"/>
          <w:szCs w:val="24"/>
        </w:rPr>
        <w:t xml:space="preserve">з балансу </w:t>
      </w:r>
      <w:r w:rsidR="00405989" w:rsidRPr="00455CD2">
        <w:rPr>
          <w:sz w:val="24"/>
          <w:szCs w:val="24"/>
        </w:rPr>
        <w:t xml:space="preserve">Комунального некомерційного підприємства </w:t>
      </w:r>
      <w:r w:rsidR="00405989" w:rsidRPr="009507F0">
        <w:rPr>
          <w:sz w:val="24"/>
          <w:szCs w:val="24"/>
        </w:rPr>
        <w:t>«</w:t>
      </w:r>
      <w:proofErr w:type="spellStart"/>
      <w:r w:rsidR="009507F0" w:rsidRPr="009507F0">
        <w:rPr>
          <w:sz w:val="24"/>
          <w:szCs w:val="24"/>
        </w:rPr>
        <w:t>Солотвинська</w:t>
      </w:r>
      <w:proofErr w:type="spellEnd"/>
      <w:r w:rsidR="009507F0" w:rsidRPr="009507F0">
        <w:rPr>
          <w:sz w:val="24"/>
          <w:szCs w:val="24"/>
        </w:rPr>
        <w:t xml:space="preserve"> обласна алергологічна лікарня</w:t>
      </w:r>
      <w:r w:rsidR="00405989" w:rsidRPr="009507F0">
        <w:rPr>
          <w:sz w:val="24"/>
          <w:szCs w:val="24"/>
        </w:rPr>
        <w:t>»</w:t>
      </w:r>
      <w:r w:rsidR="00405989" w:rsidRPr="00455CD2">
        <w:rPr>
          <w:sz w:val="24"/>
          <w:szCs w:val="24"/>
        </w:rPr>
        <w:t>  Закарпатської обласної ради</w:t>
      </w:r>
      <w:r w:rsidR="00250F9E">
        <w:rPr>
          <w:sz w:val="24"/>
          <w:szCs w:val="24"/>
        </w:rPr>
        <w:t xml:space="preserve"> </w:t>
      </w:r>
      <w:r w:rsidR="00AC2177">
        <w:rPr>
          <w:sz w:val="24"/>
          <w:szCs w:val="24"/>
        </w:rPr>
        <w:t xml:space="preserve">та закріплюється на </w:t>
      </w:r>
      <w:r w:rsidR="006D4DF3">
        <w:rPr>
          <w:sz w:val="24"/>
          <w:szCs w:val="24"/>
        </w:rPr>
        <w:t>баланс</w:t>
      </w:r>
      <w:r w:rsidR="009507F0">
        <w:rPr>
          <w:sz w:val="24"/>
          <w:szCs w:val="24"/>
        </w:rPr>
        <w:t>ах</w:t>
      </w:r>
      <w:r w:rsidR="006D4DF3">
        <w:rPr>
          <w:sz w:val="24"/>
          <w:szCs w:val="24"/>
        </w:rPr>
        <w:t xml:space="preserve"> </w:t>
      </w:r>
      <w:r w:rsidR="009507F0" w:rsidRPr="00266865">
        <w:rPr>
          <w:rFonts w:eastAsia="Calibri"/>
          <w:sz w:val="24"/>
          <w:szCs w:val="24"/>
        </w:rPr>
        <w:t>К</w:t>
      </w:r>
      <w:r w:rsidR="009507F0">
        <w:rPr>
          <w:rFonts w:eastAsia="Calibri"/>
          <w:sz w:val="24"/>
          <w:szCs w:val="24"/>
        </w:rPr>
        <w:t xml:space="preserve">НП </w:t>
      </w:r>
      <w:r w:rsidR="009507F0" w:rsidRPr="00266865">
        <w:rPr>
          <w:rFonts w:eastAsia="Calibri"/>
          <w:sz w:val="24"/>
          <w:szCs w:val="24"/>
        </w:rPr>
        <w:t>«Обласний заклад з надання психіатричної допомоги м. Берегова» Закарпатської обласної ради</w:t>
      </w:r>
      <w:r w:rsidR="009507F0">
        <w:rPr>
          <w:color w:val="auto"/>
          <w:sz w:val="24"/>
          <w:szCs w:val="24"/>
        </w:rPr>
        <w:t xml:space="preserve">, </w:t>
      </w:r>
      <w:r w:rsidR="009507F0" w:rsidRPr="009507F0">
        <w:rPr>
          <w:rFonts w:eastAsia="Calibri"/>
          <w:sz w:val="24"/>
          <w:szCs w:val="24"/>
        </w:rPr>
        <w:t>К</w:t>
      </w:r>
      <w:r w:rsidR="009507F0">
        <w:rPr>
          <w:rFonts w:eastAsia="Calibri"/>
          <w:sz w:val="24"/>
          <w:szCs w:val="24"/>
        </w:rPr>
        <w:t xml:space="preserve">НП </w:t>
      </w:r>
      <w:r w:rsidR="009507F0" w:rsidRPr="009507F0">
        <w:rPr>
          <w:sz w:val="24"/>
          <w:szCs w:val="24"/>
        </w:rPr>
        <w:t>«Закарпатський обласний дитячий  санаторій «Малятко» Закарпатської обласної ради</w:t>
      </w:r>
      <w:r w:rsidR="009507F0">
        <w:rPr>
          <w:sz w:val="24"/>
          <w:szCs w:val="24"/>
        </w:rPr>
        <w:t xml:space="preserve"> та</w:t>
      </w:r>
      <w:r w:rsidR="009507F0" w:rsidRPr="00134CF8">
        <w:t xml:space="preserve"> </w:t>
      </w:r>
      <w:r w:rsidR="009507F0" w:rsidRPr="009507F0">
        <w:rPr>
          <w:rFonts w:eastAsia="Calibri"/>
          <w:sz w:val="24"/>
          <w:szCs w:val="24"/>
        </w:rPr>
        <w:t>К</w:t>
      </w:r>
      <w:r w:rsidR="009507F0">
        <w:rPr>
          <w:rFonts w:eastAsia="Calibri"/>
          <w:sz w:val="24"/>
          <w:szCs w:val="24"/>
        </w:rPr>
        <w:t>НП</w:t>
      </w:r>
      <w:r w:rsidR="009507F0" w:rsidRPr="009507F0">
        <w:rPr>
          <w:rFonts w:eastAsia="Calibri"/>
          <w:sz w:val="24"/>
          <w:szCs w:val="24"/>
        </w:rPr>
        <w:t xml:space="preserve"> «</w:t>
      </w:r>
      <w:r w:rsidR="009507F0" w:rsidRPr="009507F0">
        <w:rPr>
          <w:sz w:val="24"/>
          <w:szCs w:val="24"/>
        </w:rPr>
        <w:t>Закарпатська обласна клінічна лікарня імені Андрія Новака</w:t>
      </w:r>
      <w:r w:rsidR="009507F0" w:rsidRPr="009507F0">
        <w:rPr>
          <w:rFonts w:eastAsia="Calibri"/>
          <w:sz w:val="24"/>
          <w:szCs w:val="24"/>
        </w:rPr>
        <w:t>» Закарпатської обласної ради</w:t>
      </w:r>
      <w:r w:rsidR="00AC2177" w:rsidRPr="004C0056">
        <w:rPr>
          <w:rFonts w:eastAsia="Calibri"/>
          <w:sz w:val="24"/>
          <w:szCs w:val="24"/>
        </w:rPr>
        <w:t>.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6D4DF3" w:rsidRPr="006A6D6F" w:rsidRDefault="008C05A6" w:rsidP="006D4DF3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</w:t>
      </w:r>
      <w:r w:rsidR="009507F0">
        <w:rPr>
          <w:bCs w:val="0"/>
          <w:sz w:val="24"/>
          <w:szCs w:val="24"/>
        </w:rPr>
        <w:t xml:space="preserve">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proofErr w:type="spellStart"/>
      <w:r w:rsidRPr="0072620B">
        <w:rPr>
          <w:sz w:val="24"/>
          <w:szCs w:val="24"/>
        </w:rPr>
        <w:t>“Про</w:t>
      </w:r>
      <w:proofErr w:type="spellEnd"/>
      <w:r w:rsidRPr="0072620B">
        <w:rPr>
          <w:sz w:val="24"/>
          <w:szCs w:val="24"/>
        </w:rPr>
        <w:t xml:space="preserve">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="006D4DF3">
        <w:rPr>
          <w:bCs w:val="0"/>
          <w:sz w:val="24"/>
          <w:szCs w:val="24"/>
        </w:rPr>
        <w:t xml:space="preserve"> </w:t>
      </w:r>
      <w:r w:rsidR="006D4DF3" w:rsidRPr="0072620B">
        <w:rPr>
          <w:sz w:val="24"/>
          <w:szCs w:val="24"/>
        </w:rPr>
        <w:t>матеріальни</w:t>
      </w:r>
      <w:r w:rsidR="006D4DF3">
        <w:rPr>
          <w:sz w:val="24"/>
          <w:szCs w:val="24"/>
        </w:rPr>
        <w:t>ми</w:t>
      </w:r>
      <w:r w:rsidR="006D4DF3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>цінно</w:t>
      </w:r>
      <w:r w:rsidR="006D4DF3" w:rsidRPr="0072620B">
        <w:rPr>
          <w:sz w:val="24"/>
          <w:szCs w:val="24"/>
        </w:rPr>
        <w:t>ст</w:t>
      </w:r>
      <w:r w:rsidR="006D4DF3">
        <w:rPr>
          <w:sz w:val="24"/>
          <w:szCs w:val="24"/>
        </w:rPr>
        <w:t>ями</w:t>
      </w:r>
      <w:r w:rsidR="006D4DF3" w:rsidRPr="0072620B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5562A">
        <w:rPr>
          <w:sz w:val="24"/>
          <w:szCs w:val="24"/>
        </w:rPr>
        <w:t>.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5562A" w:rsidRPr="004B6E62" w:rsidRDefault="00D5562A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C7652E" w:rsidRPr="00C7652E" w:rsidRDefault="00F43DC4" w:rsidP="00C7652E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</w:t>
      </w:r>
      <w:r w:rsidR="00952A6D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C7652E" w:rsidRPr="00C7652E">
        <w:rPr>
          <w:b/>
          <w:sz w:val="24"/>
          <w:szCs w:val="24"/>
        </w:rPr>
        <w:t xml:space="preserve"> </w:t>
      </w:r>
      <w:r w:rsidR="00C7652E" w:rsidRPr="00C7652E">
        <w:rPr>
          <w:b/>
          <w:bCs w:val="0"/>
          <w:sz w:val="24"/>
          <w:szCs w:val="24"/>
        </w:rPr>
        <w:t>Комунальної установи</w:t>
      </w:r>
    </w:p>
    <w:p w:rsidR="00C7652E" w:rsidRPr="00C7652E" w:rsidRDefault="00C7652E" w:rsidP="00C7652E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8C05A6" w:rsidRPr="00C7652E" w:rsidRDefault="00C7652E" w:rsidP="00C7652E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    </w:t>
      </w:r>
      <w:r w:rsidR="00F43DC4">
        <w:rPr>
          <w:b/>
          <w:i w:val="0"/>
        </w:rPr>
        <w:t xml:space="preserve">                  </w:t>
      </w:r>
      <w:r w:rsidR="00952A6D">
        <w:rPr>
          <w:b/>
          <w:i w:val="0"/>
        </w:rPr>
        <w:t xml:space="preserve"> </w:t>
      </w:r>
      <w:r w:rsidR="00F43DC4">
        <w:rPr>
          <w:b/>
          <w:i w:val="0"/>
        </w:rPr>
        <w:t>Євген МІШКО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62288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3E4E"/>
    <w:rsid w:val="0012690E"/>
    <w:rsid w:val="0013090E"/>
    <w:rsid w:val="00134D7F"/>
    <w:rsid w:val="0013649B"/>
    <w:rsid w:val="00137E3D"/>
    <w:rsid w:val="0014558B"/>
    <w:rsid w:val="00152926"/>
    <w:rsid w:val="001563C1"/>
    <w:rsid w:val="001714E9"/>
    <w:rsid w:val="00172D54"/>
    <w:rsid w:val="0017499E"/>
    <w:rsid w:val="00195BF2"/>
    <w:rsid w:val="00196226"/>
    <w:rsid w:val="001A2D0B"/>
    <w:rsid w:val="001A68E7"/>
    <w:rsid w:val="001A6C71"/>
    <w:rsid w:val="001C3985"/>
    <w:rsid w:val="001D2386"/>
    <w:rsid w:val="001D29D9"/>
    <w:rsid w:val="001D4826"/>
    <w:rsid w:val="001D6C31"/>
    <w:rsid w:val="001E1164"/>
    <w:rsid w:val="001E1F3A"/>
    <w:rsid w:val="001E283C"/>
    <w:rsid w:val="001F2049"/>
    <w:rsid w:val="00205C5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46E92"/>
    <w:rsid w:val="00250F9E"/>
    <w:rsid w:val="00251567"/>
    <w:rsid w:val="00254F51"/>
    <w:rsid w:val="0025762D"/>
    <w:rsid w:val="00266865"/>
    <w:rsid w:val="00281E52"/>
    <w:rsid w:val="002861A7"/>
    <w:rsid w:val="00291879"/>
    <w:rsid w:val="00291BA1"/>
    <w:rsid w:val="0029627D"/>
    <w:rsid w:val="002A22DD"/>
    <w:rsid w:val="002A2586"/>
    <w:rsid w:val="002A52E9"/>
    <w:rsid w:val="002C2A68"/>
    <w:rsid w:val="002D0A5E"/>
    <w:rsid w:val="002D23E9"/>
    <w:rsid w:val="002E1E79"/>
    <w:rsid w:val="002F06E2"/>
    <w:rsid w:val="00301B26"/>
    <w:rsid w:val="00301C2A"/>
    <w:rsid w:val="00306052"/>
    <w:rsid w:val="00306A84"/>
    <w:rsid w:val="00306A92"/>
    <w:rsid w:val="00307E6F"/>
    <w:rsid w:val="0032235B"/>
    <w:rsid w:val="00324302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989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55CD2"/>
    <w:rsid w:val="00461B6F"/>
    <w:rsid w:val="004622C0"/>
    <w:rsid w:val="00465A63"/>
    <w:rsid w:val="00473964"/>
    <w:rsid w:val="004819ED"/>
    <w:rsid w:val="00483B5B"/>
    <w:rsid w:val="00486CEA"/>
    <w:rsid w:val="00491EE3"/>
    <w:rsid w:val="004A03DF"/>
    <w:rsid w:val="004A138C"/>
    <w:rsid w:val="004A672E"/>
    <w:rsid w:val="004B2467"/>
    <w:rsid w:val="004B4508"/>
    <w:rsid w:val="004B5840"/>
    <w:rsid w:val="004B6E62"/>
    <w:rsid w:val="004B7B99"/>
    <w:rsid w:val="004C0056"/>
    <w:rsid w:val="004C1743"/>
    <w:rsid w:val="004C2C08"/>
    <w:rsid w:val="004C369B"/>
    <w:rsid w:val="004D1AB1"/>
    <w:rsid w:val="004D2B75"/>
    <w:rsid w:val="004D2D78"/>
    <w:rsid w:val="004E158F"/>
    <w:rsid w:val="004F2A54"/>
    <w:rsid w:val="004F4A36"/>
    <w:rsid w:val="0050630B"/>
    <w:rsid w:val="00520D2B"/>
    <w:rsid w:val="005240EA"/>
    <w:rsid w:val="005462F1"/>
    <w:rsid w:val="00550BE0"/>
    <w:rsid w:val="0055774C"/>
    <w:rsid w:val="00567BF3"/>
    <w:rsid w:val="005827D2"/>
    <w:rsid w:val="00595F1F"/>
    <w:rsid w:val="00597B82"/>
    <w:rsid w:val="005A16C2"/>
    <w:rsid w:val="005A2221"/>
    <w:rsid w:val="005B7988"/>
    <w:rsid w:val="005C0D05"/>
    <w:rsid w:val="005C2278"/>
    <w:rsid w:val="005D5292"/>
    <w:rsid w:val="005F46A9"/>
    <w:rsid w:val="00607178"/>
    <w:rsid w:val="00607338"/>
    <w:rsid w:val="00610F81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6D6F"/>
    <w:rsid w:val="006B5667"/>
    <w:rsid w:val="006D0D64"/>
    <w:rsid w:val="006D4DF3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4156"/>
    <w:rsid w:val="007650C6"/>
    <w:rsid w:val="007666C1"/>
    <w:rsid w:val="00772773"/>
    <w:rsid w:val="0077388B"/>
    <w:rsid w:val="00775C72"/>
    <w:rsid w:val="007770BE"/>
    <w:rsid w:val="00780F7D"/>
    <w:rsid w:val="007A0152"/>
    <w:rsid w:val="007B2014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2EE7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45D09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37367"/>
    <w:rsid w:val="009507F0"/>
    <w:rsid w:val="00952A6D"/>
    <w:rsid w:val="00963772"/>
    <w:rsid w:val="00977B13"/>
    <w:rsid w:val="00986B61"/>
    <w:rsid w:val="00987BBC"/>
    <w:rsid w:val="00994345"/>
    <w:rsid w:val="0099531C"/>
    <w:rsid w:val="009A0EC6"/>
    <w:rsid w:val="009A1285"/>
    <w:rsid w:val="009A438A"/>
    <w:rsid w:val="009C0AC2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912B9"/>
    <w:rsid w:val="00A94C58"/>
    <w:rsid w:val="00AB21BD"/>
    <w:rsid w:val="00AC1EB1"/>
    <w:rsid w:val="00AC1F4E"/>
    <w:rsid w:val="00AC2177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3751"/>
    <w:rsid w:val="00C8612E"/>
    <w:rsid w:val="00C87960"/>
    <w:rsid w:val="00C90983"/>
    <w:rsid w:val="00CA2DF3"/>
    <w:rsid w:val="00CA4E63"/>
    <w:rsid w:val="00CA5039"/>
    <w:rsid w:val="00CB066D"/>
    <w:rsid w:val="00CB4E87"/>
    <w:rsid w:val="00CB6727"/>
    <w:rsid w:val="00CC0CAF"/>
    <w:rsid w:val="00CC4EAE"/>
    <w:rsid w:val="00CC602F"/>
    <w:rsid w:val="00CD1025"/>
    <w:rsid w:val="00CE4160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A36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5562A"/>
    <w:rsid w:val="00D56F62"/>
    <w:rsid w:val="00D5750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1442"/>
    <w:rsid w:val="00DC2203"/>
    <w:rsid w:val="00DD5BF3"/>
    <w:rsid w:val="00DE16EF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53C66"/>
    <w:rsid w:val="00E543C2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D56CA"/>
    <w:rsid w:val="00EE1258"/>
    <w:rsid w:val="00F010A0"/>
    <w:rsid w:val="00F1769B"/>
    <w:rsid w:val="00F36470"/>
    <w:rsid w:val="00F43A37"/>
    <w:rsid w:val="00F43DC4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6A1E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307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9</cp:revision>
  <cp:lastPrinted>2022-06-16T09:38:00Z</cp:lastPrinted>
  <dcterms:created xsi:type="dcterms:W3CDTF">2024-09-12T12:47:00Z</dcterms:created>
  <dcterms:modified xsi:type="dcterms:W3CDTF">2024-09-13T13:19:00Z</dcterms:modified>
</cp:coreProperties>
</file>